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0D0" w:rsidRPr="00245678" w:rsidRDefault="007260D0" w:rsidP="0024567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0" w:name="_GoBack"/>
      <w:r w:rsidRPr="002456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Витамин D</w:t>
      </w:r>
    </w:p>
    <w:bookmarkEnd w:id="0"/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Во всём мире примерно 1 миллиард человек имеет недостаточный уровень витамина D в крови.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Дефицит витамина D признан глобальной проблемой с множеством последствий для здоровья. Его связывают с ухудшением состояния костной ткани, раком молочной железы, толстой кишки, предстательной железы, болезнями сердца, депрессией, увеличением веса и другими заболеваниями. Исследования показывают, что люди с нормальным уровнем витамина D имеют меньший риск развития этих заболеваний.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Витамин D играет важную роль в поддержании здоровья.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 xml:space="preserve">Помогает организму усваивать кальций и фосфор, что необходимо для развития, функционирования и поддержания здоровья костей — для профилактики рахита у детей и остеопороза у взрослых. Рахит — заболевание, которое нарушает развитие костей и зубов у детей, при </w:t>
      </w:r>
      <w:proofErr w:type="gramStart"/>
      <w:r w:rsidRPr="00053524">
        <w:rPr>
          <w:rFonts w:ascii="Arial" w:eastAsia="Times New Roman" w:hAnsi="Arial" w:cs="Arial"/>
          <w:sz w:val="24"/>
          <w:szCs w:val="24"/>
          <w:lang w:eastAsia="ru-RU"/>
        </w:rPr>
        <w:t>котором</w:t>
      </w:r>
      <w:proofErr w:type="gramEnd"/>
      <w:r w:rsidRPr="00053524">
        <w:rPr>
          <w:rFonts w:ascii="Arial" w:eastAsia="Times New Roman" w:hAnsi="Arial" w:cs="Arial"/>
          <w:sz w:val="24"/>
          <w:szCs w:val="24"/>
          <w:lang w:eastAsia="ru-RU"/>
        </w:rPr>
        <w:t xml:space="preserve"> возникает деформация скелета. При остеопорозе кости становятся хрупкими и склонными к переломам.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 xml:space="preserve">Полезное действие витамина D не ограничивается здоровьем опорно-двигательного аппарата. Он снижает риск </w:t>
      </w:r>
      <w:proofErr w:type="gramStart"/>
      <w:r w:rsidRPr="00053524">
        <w:rPr>
          <w:rFonts w:ascii="Arial" w:eastAsia="Times New Roman" w:hAnsi="Arial" w:cs="Arial"/>
          <w:sz w:val="24"/>
          <w:szCs w:val="24"/>
          <w:lang w:eastAsia="ru-RU"/>
        </w:rPr>
        <w:t>сердечно-сосудистых</w:t>
      </w:r>
      <w:proofErr w:type="gramEnd"/>
      <w:r w:rsidRPr="00053524">
        <w:rPr>
          <w:rFonts w:ascii="Arial" w:eastAsia="Times New Roman" w:hAnsi="Arial" w:cs="Arial"/>
          <w:sz w:val="24"/>
          <w:szCs w:val="24"/>
          <w:lang w:eastAsia="ru-RU"/>
        </w:rPr>
        <w:t xml:space="preserve"> заболеваний — инфаркта, инсульта, гипертонической болезни, вероятности развития рассеянного склероза, тяжёлого течения инфекционных заболеваний. Иммунная система нуждается в витамине D для борьбы с бактериями и вирусами. Он нужен мышцам, чтобы двигаться, нервам, чтобы передавать сигналы телу. 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Люди с избыточной массой тела имеют больше шансов на низкий уровень витамина D.</w:t>
      </w:r>
    </w:p>
    <w:p w:rsidR="007260D0" w:rsidRPr="00053524" w:rsidRDefault="007260D0" w:rsidP="002456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Откуда в организме берётся витамин D?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053524">
        <w:rPr>
          <w:rFonts w:ascii="Arial" w:eastAsia="Times New Roman" w:hAnsi="Arial" w:cs="Arial"/>
          <w:sz w:val="24"/>
          <w:szCs w:val="24"/>
          <w:lang w:eastAsia="ru-RU"/>
        </w:rPr>
        <w:t>Организм вырабатывает витамин D под воздействием УФ-лучей, попадающих на кожу, но многим этого недостаточно: кто-то живёт в местах, где солнечный свет ограничен в холодное время года, кто-то мало находится на солнце из-за того, что большую часть времени проводит в помещении.</w:t>
      </w:r>
      <w:proofErr w:type="gramEnd"/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Ещё один источник витамина D — пища:</w:t>
      </w:r>
    </w:p>
    <w:p w:rsidR="007260D0" w:rsidRPr="00053524" w:rsidRDefault="007260D0" w:rsidP="0024567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жирная рыба – лосось, сардины, сельдь и скумбрия,</w:t>
      </w:r>
    </w:p>
    <w:p w:rsidR="007260D0" w:rsidRPr="00053524" w:rsidRDefault="007260D0" w:rsidP="0024567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говядина, печень,</w:t>
      </w:r>
    </w:p>
    <w:p w:rsidR="007260D0" w:rsidRPr="00053524" w:rsidRDefault="007260D0" w:rsidP="0024567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печень трески,</w:t>
      </w:r>
    </w:p>
    <w:p w:rsidR="007260D0" w:rsidRPr="00053524" w:rsidRDefault="007260D0" w:rsidP="0024567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яичные желтки,</w:t>
      </w:r>
    </w:p>
    <w:p w:rsidR="007260D0" w:rsidRPr="00053524" w:rsidRDefault="007260D0" w:rsidP="0024567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сыр,</w:t>
      </w:r>
    </w:p>
    <w:p w:rsidR="007260D0" w:rsidRPr="00053524" w:rsidRDefault="007260D0" w:rsidP="0024567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молоко, обогащённое витамином D.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Не все могут удовлетворить минимальную потребность в витамине D с помощью питания. </w:t>
      </w:r>
    </w:p>
    <w:p w:rsidR="007260D0" w:rsidRPr="00053524" w:rsidRDefault="007260D0" w:rsidP="002456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Как узнать какой уровень витамина D в организме?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В настоящее время основной показатель уровня витамина D в организме — концентрация 25(OH)D в сыворотке крови.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Интерпретация концентраций 25(OH)D, принимаемая Российской ассоциацией эндокринологов. </w:t>
      </w:r>
    </w:p>
    <w:tbl>
      <w:tblPr>
        <w:tblW w:w="9030" w:type="dxa"/>
        <w:tblCellMar>
          <w:left w:w="0" w:type="dxa"/>
          <w:right w:w="0" w:type="dxa"/>
        </w:tblCellMar>
        <w:tblLook w:val="04A0"/>
      </w:tblPr>
      <w:tblGrid>
        <w:gridCol w:w="4470"/>
        <w:gridCol w:w="4560"/>
      </w:tblGrid>
      <w:tr w:rsidR="007260D0" w:rsidRPr="00053524" w:rsidTr="007260D0">
        <w:tc>
          <w:tcPr>
            <w:tcW w:w="24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053524" w:rsidRDefault="007260D0" w:rsidP="00245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053524" w:rsidRDefault="007260D0" w:rsidP="00245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Уровни 25(OH)D в крови, </w:t>
            </w:r>
            <w:proofErr w:type="spellStart"/>
            <w:r w:rsidRPr="00053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нг</w:t>
            </w:r>
            <w:proofErr w:type="spellEnd"/>
            <w:r w:rsidRPr="00053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/мл (</w:t>
            </w:r>
            <w:proofErr w:type="spellStart"/>
            <w:r w:rsidRPr="00053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нмоль</w:t>
            </w:r>
            <w:proofErr w:type="spellEnd"/>
            <w:r w:rsidRPr="00053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/л) </w:t>
            </w:r>
          </w:p>
        </w:tc>
      </w:tr>
      <w:tr w:rsidR="007260D0" w:rsidRPr="00053524" w:rsidTr="007260D0">
        <w:tc>
          <w:tcPr>
            <w:tcW w:w="24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053524" w:rsidRDefault="007260D0" w:rsidP="00245678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Выраженный дефицит витамина D 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053524" w:rsidRDefault="007260D0" w:rsidP="00245678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&lt;10 </w:t>
            </w:r>
            <w:proofErr w:type="spellStart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</w:t>
            </w:r>
            <w:proofErr w:type="spellEnd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/мл (&lt; 25 </w:t>
            </w:r>
            <w:proofErr w:type="spellStart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нмоль</w:t>
            </w:r>
            <w:proofErr w:type="spellEnd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/л)</w:t>
            </w:r>
          </w:p>
        </w:tc>
      </w:tr>
      <w:tr w:rsidR="007260D0" w:rsidRPr="00053524" w:rsidTr="007260D0">
        <w:tc>
          <w:tcPr>
            <w:tcW w:w="24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053524" w:rsidRDefault="007260D0" w:rsidP="00245678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Дефицит витамина D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053524" w:rsidRDefault="007260D0" w:rsidP="00245678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&lt;20 </w:t>
            </w:r>
            <w:proofErr w:type="spellStart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</w:t>
            </w:r>
            <w:proofErr w:type="spellEnd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/мл (&lt; 50 </w:t>
            </w:r>
            <w:proofErr w:type="spellStart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нмоль</w:t>
            </w:r>
            <w:proofErr w:type="spellEnd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/л)</w:t>
            </w:r>
          </w:p>
        </w:tc>
      </w:tr>
      <w:tr w:rsidR="007260D0" w:rsidRPr="00053524" w:rsidTr="007260D0">
        <w:tc>
          <w:tcPr>
            <w:tcW w:w="24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053524" w:rsidRDefault="007260D0" w:rsidP="00245678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витамина D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053524" w:rsidRDefault="007260D0" w:rsidP="00245678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≥20 и &lt;30 </w:t>
            </w:r>
            <w:proofErr w:type="spellStart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</w:t>
            </w:r>
            <w:proofErr w:type="spellEnd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/мл (≥50 и &lt;75 </w:t>
            </w:r>
            <w:proofErr w:type="spellStart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нмоль</w:t>
            </w:r>
            <w:proofErr w:type="spellEnd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/л)</w:t>
            </w:r>
          </w:p>
        </w:tc>
      </w:tr>
      <w:tr w:rsidR="007260D0" w:rsidRPr="00053524" w:rsidTr="007260D0">
        <w:tc>
          <w:tcPr>
            <w:tcW w:w="24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053524" w:rsidRDefault="007260D0" w:rsidP="00245678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уровни витамина D 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053524" w:rsidRDefault="007260D0" w:rsidP="00245678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30-60 </w:t>
            </w:r>
            <w:proofErr w:type="spellStart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</w:t>
            </w:r>
            <w:proofErr w:type="spellEnd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/мл (75-150 </w:t>
            </w:r>
            <w:proofErr w:type="spellStart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нмоль</w:t>
            </w:r>
            <w:proofErr w:type="spellEnd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/л)</w:t>
            </w:r>
          </w:p>
        </w:tc>
      </w:tr>
      <w:tr w:rsidR="007260D0" w:rsidRPr="00053524" w:rsidTr="007260D0">
        <w:tc>
          <w:tcPr>
            <w:tcW w:w="24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053524" w:rsidRDefault="007260D0" w:rsidP="00245678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Адекватные уровни витамина D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053524" w:rsidRDefault="007260D0" w:rsidP="00245678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30-100 </w:t>
            </w:r>
            <w:proofErr w:type="spellStart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</w:t>
            </w:r>
            <w:proofErr w:type="spellEnd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/мл (75-250 </w:t>
            </w:r>
            <w:proofErr w:type="spellStart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нмоль</w:t>
            </w:r>
            <w:proofErr w:type="spellEnd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/л)</w:t>
            </w:r>
          </w:p>
        </w:tc>
      </w:tr>
      <w:tr w:rsidR="007260D0" w:rsidRPr="00053524" w:rsidTr="007260D0">
        <w:tc>
          <w:tcPr>
            <w:tcW w:w="24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053524" w:rsidRDefault="007260D0" w:rsidP="00245678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с возможным проявлением токсичности витамина D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053524" w:rsidRDefault="007260D0" w:rsidP="00245678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&gt;100 </w:t>
            </w:r>
            <w:proofErr w:type="spellStart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</w:t>
            </w:r>
            <w:proofErr w:type="spellEnd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/мл (&gt;250 </w:t>
            </w:r>
            <w:proofErr w:type="spellStart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нмоль</w:t>
            </w:r>
            <w:proofErr w:type="spellEnd"/>
            <w:r w:rsidRPr="00053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/л)</w:t>
            </w:r>
          </w:p>
        </w:tc>
      </w:tr>
    </w:tbl>
    <w:p w:rsidR="007260D0" w:rsidRPr="00053524" w:rsidRDefault="007260D0" w:rsidP="002456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Дефицит витамина D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Повышенному риску развития недостаточности витамина D подвержены: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 xml:space="preserve">Люди с аллергией на молоко или с непереносимостью лактозы, а также те, кто придерживается </w:t>
      </w:r>
      <w:proofErr w:type="spellStart"/>
      <w:r w:rsidRPr="00053524">
        <w:rPr>
          <w:rFonts w:ascii="Arial" w:eastAsia="Times New Roman" w:hAnsi="Arial" w:cs="Arial"/>
          <w:sz w:val="24"/>
          <w:szCs w:val="24"/>
          <w:lang w:eastAsia="ru-RU"/>
        </w:rPr>
        <w:t>ово-вегетарианской</w:t>
      </w:r>
      <w:proofErr w:type="spellEnd"/>
      <w:r w:rsidRPr="00053524">
        <w:rPr>
          <w:rFonts w:ascii="Arial" w:eastAsia="Times New Roman" w:hAnsi="Arial" w:cs="Arial"/>
          <w:sz w:val="24"/>
          <w:szCs w:val="24"/>
          <w:lang w:eastAsia="ru-RU"/>
        </w:rPr>
        <w:t xml:space="preserve"> или </w:t>
      </w:r>
      <w:proofErr w:type="spellStart"/>
      <w:r w:rsidRPr="00053524">
        <w:rPr>
          <w:rFonts w:ascii="Arial" w:eastAsia="Times New Roman" w:hAnsi="Arial" w:cs="Arial"/>
          <w:sz w:val="24"/>
          <w:szCs w:val="24"/>
          <w:lang w:eastAsia="ru-RU"/>
        </w:rPr>
        <w:t>веганской</w:t>
      </w:r>
      <w:proofErr w:type="spellEnd"/>
      <w:r w:rsidRPr="00053524">
        <w:rPr>
          <w:rFonts w:ascii="Arial" w:eastAsia="Times New Roman" w:hAnsi="Arial" w:cs="Arial"/>
          <w:sz w:val="24"/>
          <w:szCs w:val="24"/>
          <w:lang w:eastAsia="ru-RU"/>
        </w:rPr>
        <w:t xml:space="preserve"> диеты; 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Младенцы, находящиеся на грудном вскармливании. Содержание витамина D в грудном молоке зависит от уровня витамина D матери;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Пожилые люди — способность кожи синтезировать витамин D снижается с возрастом, они больше времени проводят в помещении, также у них может быть недостаточное потребление витамина с пищей.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 xml:space="preserve">Люди с тёмной кожей — большее количество пигмента меланина в </w:t>
      </w:r>
      <w:proofErr w:type="spellStart"/>
      <w:r w:rsidRPr="00053524">
        <w:rPr>
          <w:rFonts w:ascii="Arial" w:eastAsia="Times New Roman" w:hAnsi="Arial" w:cs="Arial"/>
          <w:sz w:val="24"/>
          <w:szCs w:val="24"/>
          <w:lang w:eastAsia="ru-RU"/>
        </w:rPr>
        <w:t>эпидермальном</w:t>
      </w:r>
      <w:proofErr w:type="spellEnd"/>
      <w:r w:rsidRPr="00053524">
        <w:rPr>
          <w:rFonts w:ascii="Arial" w:eastAsia="Times New Roman" w:hAnsi="Arial" w:cs="Arial"/>
          <w:sz w:val="24"/>
          <w:szCs w:val="24"/>
          <w:lang w:eastAsia="ru-RU"/>
        </w:rPr>
        <w:t xml:space="preserve"> слое снижает способность кожи вырабатывать витамин D под действием солнечного света;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 xml:space="preserve">Люди с заболеваниями, при которых всасывание жиров ограничено. Поскольку витамин D жирорастворимый, его всасывание зависит от способности кишечника усваивать пищевой жир. </w:t>
      </w:r>
      <w:proofErr w:type="spellStart"/>
      <w:r w:rsidRPr="00053524">
        <w:rPr>
          <w:rFonts w:ascii="Arial" w:eastAsia="Times New Roman" w:hAnsi="Arial" w:cs="Arial"/>
          <w:sz w:val="24"/>
          <w:szCs w:val="24"/>
          <w:lang w:eastAsia="ru-RU"/>
        </w:rPr>
        <w:t>Мальабсорбция</w:t>
      </w:r>
      <w:proofErr w:type="spellEnd"/>
      <w:r w:rsidRPr="00053524">
        <w:rPr>
          <w:rFonts w:ascii="Arial" w:eastAsia="Times New Roman" w:hAnsi="Arial" w:cs="Arial"/>
          <w:sz w:val="24"/>
          <w:szCs w:val="24"/>
          <w:lang w:eastAsia="ru-RU"/>
        </w:rPr>
        <w:t xml:space="preserve"> (нарушение усвоения) жиров может быть связана с некоторыми заболеваниями печени, </w:t>
      </w:r>
      <w:proofErr w:type="spellStart"/>
      <w:r w:rsidRPr="00053524">
        <w:rPr>
          <w:rFonts w:ascii="Arial" w:eastAsia="Times New Roman" w:hAnsi="Arial" w:cs="Arial"/>
          <w:sz w:val="24"/>
          <w:szCs w:val="24"/>
          <w:lang w:eastAsia="ru-RU"/>
        </w:rPr>
        <w:t>муковисцидозом</w:t>
      </w:r>
      <w:proofErr w:type="spellEnd"/>
      <w:r w:rsidRPr="00053524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053524">
        <w:rPr>
          <w:rFonts w:ascii="Arial" w:eastAsia="Times New Roman" w:hAnsi="Arial" w:cs="Arial"/>
          <w:sz w:val="24"/>
          <w:szCs w:val="24"/>
          <w:lang w:eastAsia="ru-RU"/>
        </w:rPr>
        <w:t>целиакией</w:t>
      </w:r>
      <w:proofErr w:type="spellEnd"/>
      <w:r w:rsidRPr="00053524">
        <w:rPr>
          <w:rFonts w:ascii="Arial" w:eastAsia="Times New Roman" w:hAnsi="Arial" w:cs="Arial"/>
          <w:sz w:val="24"/>
          <w:szCs w:val="24"/>
          <w:lang w:eastAsia="ru-RU"/>
        </w:rPr>
        <w:t>, болезнью Крона и язвенным колитом.</w:t>
      </w:r>
    </w:p>
    <w:p w:rsidR="007260D0" w:rsidRPr="00053524" w:rsidRDefault="007260D0" w:rsidP="002456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Каковы признаки дефицита витамина D?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Симптомы дефицита витамина D у взрослых могут включать:</w:t>
      </w:r>
    </w:p>
    <w:p w:rsidR="007260D0" w:rsidRPr="00053524" w:rsidRDefault="007260D0" w:rsidP="0024567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усталость, слабость, нарушение сна,</w:t>
      </w:r>
    </w:p>
    <w:p w:rsidR="007260D0" w:rsidRPr="00053524" w:rsidRDefault="007260D0" w:rsidP="0024567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потерю аппетита,</w:t>
      </w:r>
    </w:p>
    <w:p w:rsidR="007260D0" w:rsidRPr="00053524" w:rsidRDefault="007260D0" w:rsidP="0024567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сильную боль в суставах, мышцах, судороги,</w:t>
      </w:r>
    </w:p>
    <w:p w:rsidR="007260D0" w:rsidRPr="00053524" w:rsidRDefault="007260D0" w:rsidP="0024567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стрессовые переломы.</w:t>
      </w:r>
    </w:p>
    <w:p w:rsidR="007260D0" w:rsidRPr="00053524" w:rsidRDefault="007260D0" w:rsidP="002456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Как же поддерживать нормальный уровень витамина D?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Для большинства людей лучший способ получить достаточное количество витамина D — это принимать его в виде лекарственных препаратов. 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Они могут содержать витамины D2 (</w:t>
      </w:r>
      <w:proofErr w:type="spellStart"/>
      <w:r w:rsidRPr="00053524">
        <w:rPr>
          <w:rFonts w:ascii="Arial" w:eastAsia="Times New Roman" w:hAnsi="Arial" w:cs="Arial"/>
          <w:sz w:val="24"/>
          <w:szCs w:val="24"/>
          <w:lang w:eastAsia="ru-RU"/>
        </w:rPr>
        <w:t>эргокальциферол</w:t>
      </w:r>
      <w:proofErr w:type="spellEnd"/>
      <w:r w:rsidRPr="00053524">
        <w:rPr>
          <w:rFonts w:ascii="Arial" w:eastAsia="Times New Roman" w:hAnsi="Arial" w:cs="Arial"/>
          <w:sz w:val="24"/>
          <w:szCs w:val="24"/>
          <w:lang w:eastAsia="ru-RU"/>
        </w:rPr>
        <w:t>) или D3 (</w:t>
      </w:r>
      <w:proofErr w:type="spellStart"/>
      <w:r w:rsidRPr="00053524">
        <w:rPr>
          <w:rFonts w:ascii="Arial" w:eastAsia="Times New Roman" w:hAnsi="Arial" w:cs="Arial"/>
          <w:sz w:val="24"/>
          <w:szCs w:val="24"/>
          <w:lang w:eastAsia="ru-RU"/>
        </w:rPr>
        <w:t>холекальциферол</w:t>
      </w:r>
      <w:proofErr w:type="spellEnd"/>
      <w:r w:rsidRPr="00053524">
        <w:rPr>
          <w:rFonts w:ascii="Arial" w:eastAsia="Times New Roman" w:hAnsi="Arial" w:cs="Arial"/>
          <w:sz w:val="24"/>
          <w:szCs w:val="24"/>
          <w:lang w:eastAsia="ru-RU"/>
        </w:rPr>
        <w:t>). Обе формы повышают уровень витамина D в крови, но D3 более эффективен, поэтому предпочтителен. 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Сегодня практически все лекарственные препараты и БАД содержат витамин D3.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Так как витамин D жирорастворимый, он лучше всего усваивается, если принимать его вместе с продуктами, содержащими немного жира.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Если вам поставили диагноз дефицита витамина D, врач назначит лечение. Дозировка подбирается в зависимости от возраста и исходной концентрации 25(OH)D в сыворотке крови.</w:t>
      </w:r>
    </w:p>
    <w:p w:rsidR="007260D0" w:rsidRPr="00053524" w:rsidRDefault="007260D0" w:rsidP="00245678">
      <w:pPr>
        <w:spacing w:beforeAutospacing="1" w:after="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Избыток витамина D также опасен.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 xml:space="preserve">Избыточное количество витамина D токсично. Так как витамин D увеличивает всасывание кальция в желудочно-кишечном тракте, избыток витамина D приводит к выраженной </w:t>
      </w:r>
      <w:proofErr w:type="spellStart"/>
      <w:r w:rsidRPr="00053524">
        <w:rPr>
          <w:rFonts w:ascii="Arial" w:eastAsia="Times New Roman" w:hAnsi="Arial" w:cs="Arial"/>
          <w:sz w:val="24"/>
          <w:szCs w:val="24"/>
          <w:lang w:eastAsia="ru-RU"/>
        </w:rPr>
        <w:t>гиперкальциемии</w:t>
      </w:r>
      <w:proofErr w:type="spellEnd"/>
      <w:r w:rsidRPr="00053524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053524">
        <w:rPr>
          <w:rFonts w:ascii="Arial" w:eastAsia="Times New Roman" w:hAnsi="Arial" w:cs="Arial"/>
          <w:sz w:val="24"/>
          <w:szCs w:val="24"/>
          <w:lang w:eastAsia="ru-RU"/>
        </w:rPr>
        <w:t>гиперкальциурии</w:t>
      </w:r>
      <w:proofErr w:type="spellEnd"/>
      <w:r w:rsidRPr="00053524">
        <w:rPr>
          <w:rFonts w:ascii="Arial" w:eastAsia="Times New Roman" w:hAnsi="Arial" w:cs="Arial"/>
          <w:sz w:val="24"/>
          <w:szCs w:val="24"/>
          <w:lang w:eastAsia="ru-RU"/>
        </w:rPr>
        <w:t xml:space="preserve"> и высокому уровню 25(OH) в крови, что может привести к поражению почек в виде мочекаменной болезни.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Причина в большинстве случаев — бесконтрольный приём больших доз витамина D. Это вряд ли произойдёт из-за питания или пребывания на солнце, организм регулирует количество витамина D, вырабатываемого под воздействием солнца.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 xml:space="preserve">Интоксикация витамином D происходит, когда уровень его в крови поднимается выше 150 </w:t>
      </w:r>
      <w:proofErr w:type="spellStart"/>
      <w:r w:rsidRPr="00053524">
        <w:rPr>
          <w:rFonts w:ascii="Arial" w:eastAsia="Times New Roman" w:hAnsi="Arial" w:cs="Arial"/>
          <w:sz w:val="24"/>
          <w:szCs w:val="24"/>
          <w:lang w:eastAsia="ru-RU"/>
        </w:rPr>
        <w:t>нг</w:t>
      </w:r>
      <w:proofErr w:type="spellEnd"/>
      <w:r w:rsidRPr="00053524">
        <w:rPr>
          <w:rFonts w:ascii="Arial" w:eastAsia="Times New Roman" w:hAnsi="Arial" w:cs="Arial"/>
          <w:sz w:val="24"/>
          <w:szCs w:val="24"/>
          <w:lang w:eastAsia="ru-RU"/>
        </w:rPr>
        <w:t xml:space="preserve">/мл (375 </w:t>
      </w:r>
      <w:proofErr w:type="spellStart"/>
      <w:r w:rsidRPr="00053524">
        <w:rPr>
          <w:rFonts w:ascii="Arial" w:eastAsia="Times New Roman" w:hAnsi="Arial" w:cs="Arial"/>
          <w:sz w:val="24"/>
          <w:szCs w:val="24"/>
          <w:lang w:eastAsia="ru-RU"/>
        </w:rPr>
        <w:t>нмоль</w:t>
      </w:r>
      <w:proofErr w:type="spellEnd"/>
      <w:r w:rsidRPr="00053524">
        <w:rPr>
          <w:rFonts w:ascii="Arial" w:eastAsia="Times New Roman" w:hAnsi="Arial" w:cs="Arial"/>
          <w:sz w:val="24"/>
          <w:szCs w:val="24"/>
          <w:lang w:eastAsia="ru-RU"/>
        </w:rPr>
        <w:t>/л).</w:t>
      </w:r>
    </w:p>
    <w:p w:rsidR="007260D0" w:rsidRPr="00053524" w:rsidRDefault="007260D0" w:rsidP="00245678">
      <w:pPr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Симптомы: </w:t>
      </w:r>
    </w:p>
    <w:p w:rsidR="007260D0" w:rsidRPr="00053524" w:rsidRDefault="007260D0" w:rsidP="00245678">
      <w:pPr>
        <w:spacing w:before="150" w:after="150" w:line="240" w:lineRule="auto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Тошнота,</w:t>
      </w:r>
    </w:p>
    <w:p w:rsidR="007260D0" w:rsidRPr="00053524" w:rsidRDefault="007260D0" w:rsidP="00245678">
      <w:pPr>
        <w:spacing w:before="150" w:after="150" w:line="240" w:lineRule="auto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Спутанность сознания,</w:t>
      </w:r>
    </w:p>
    <w:p w:rsidR="007260D0" w:rsidRPr="00053524" w:rsidRDefault="007260D0" w:rsidP="00245678">
      <w:pPr>
        <w:spacing w:before="150" w:after="150" w:line="240" w:lineRule="auto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Апатия,</w:t>
      </w:r>
    </w:p>
    <w:p w:rsidR="007260D0" w:rsidRPr="00053524" w:rsidRDefault="007260D0" w:rsidP="00245678">
      <w:pPr>
        <w:spacing w:before="150" w:after="150" w:line="240" w:lineRule="auto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Рвота,</w:t>
      </w:r>
    </w:p>
    <w:p w:rsidR="007260D0" w:rsidRPr="00053524" w:rsidRDefault="007260D0" w:rsidP="00245678">
      <w:pPr>
        <w:spacing w:before="150" w:after="150" w:line="240" w:lineRule="auto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Боль в животе,</w:t>
      </w:r>
    </w:p>
    <w:p w:rsidR="007260D0" w:rsidRPr="00053524" w:rsidRDefault="007260D0" w:rsidP="00245678">
      <w:pPr>
        <w:spacing w:before="150" w:after="150" w:line="240" w:lineRule="auto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Обезвоживание,</w:t>
      </w:r>
    </w:p>
    <w:p w:rsidR="007260D0" w:rsidRPr="00053524" w:rsidRDefault="007260D0" w:rsidP="00245678">
      <w:pPr>
        <w:spacing w:before="150" w:after="150" w:line="240" w:lineRule="auto"/>
        <w:ind w:left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sz w:val="24"/>
          <w:szCs w:val="24"/>
          <w:lang w:eastAsia="ru-RU"/>
        </w:rPr>
        <w:t>Повышенная жажда.</w:t>
      </w:r>
    </w:p>
    <w:p w:rsidR="007260D0" w:rsidRPr="00053524" w:rsidRDefault="007260D0" w:rsidP="00245678">
      <w:pPr>
        <w:shd w:val="clear" w:color="auto" w:fill="ECF5FF"/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352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Не подбирайте самостоятельно дозировку витамина D ни себе, ни ребёнку, обратитесь к врачу!</w:t>
      </w:r>
    </w:p>
    <w:p w:rsidR="00BD289C" w:rsidRPr="00053524" w:rsidRDefault="00BD289C" w:rsidP="00245678">
      <w:pPr>
        <w:jc w:val="both"/>
        <w:rPr>
          <w:sz w:val="24"/>
          <w:szCs w:val="24"/>
        </w:rPr>
      </w:pPr>
    </w:p>
    <w:p w:rsidR="007260D0" w:rsidRPr="00053524" w:rsidRDefault="007260D0" w:rsidP="00245678">
      <w:pPr>
        <w:jc w:val="both"/>
        <w:rPr>
          <w:rFonts w:ascii="Times New Roman" w:hAnsi="Times New Roman" w:cs="Times New Roman"/>
          <w:sz w:val="20"/>
          <w:szCs w:val="20"/>
        </w:rPr>
      </w:pPr>
      <w:r w:rsidRPr="00053524">
        <w:rPr>
          <w:rFonts w:ascii="Times New Roman" w:hAnsi="Times New Roman" w:cs="Times New Roman"/>
          <w:sz w:val="20"/>
          <w:szCs w:val="20"/>
        </w:rPr>
        <w:t>Источник:</w:t>
      </w:r>
      <w:r w:rsidRPr="00053524">
        <w:rPr>
          <w:sz w:val="20"/>
          <w:szCs w:val="20"/>
        </w:rPr>
        <w:t xml:space="preserve"> </w:t>
      </w:r>
      <w:r w:rsidRPr="00053524">
        <w:rPr>
          <w:rFonts w:ascii="Times New Roman" w:hAnsi="Times New Roman" w:cs="Times New Roman"/>
          <w:sz w:val="20"/>
          <w:szCs w:val="20"/>
        </w:rPr>
        <w:t>http://cgon.rospotrebnadzor.ru/</w:t>
      </w:r>
    </w:p>
    <w:sectPr w:rsidR="007260D0" w:rsidRPr="00053524" w:rsidSect="007260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674BE"/>
    <w:multiLevelType w:val="multilevel"/>
    <w:tmpl w:val="CFFE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A672E8"/>
    <w:multiLevelType w:val="multilevel"/>
    <w:tmpl w:val="E32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56C58"/>
    <w:rsid w:val="00053524"/>
    <w:rsid w:val="00156C58"/>
    <w:rsid w:val="00245678"/>
    <w:rsid w:val="007260D0"/>
    <w:rsid w:val="007A021C"/>
    <w:rsid w:val="00B52C03"/>
    <w:rsid w:val="00BD289C"/>
    <w:rsid w:val="00EB76C2"/>
    <w:rsid w:val="00F55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5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917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7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user</cp:lastModifiedBy>
  <cp:revision>6</cp:revision>
  <cp:lastPrinted>2022-03-30T05:44:00Z</cp:lastPrinted>
  <dcterms:created xsi:type="dcterms:W3CDTF">2022-03-04T11:04:00Z</dcterms:created>
  <dcterms:modified xsi:type="dcterms:W3CDTF">2022-09-12T13:12:00Z</dcterms:modified>
</cp:coreProperties>
</file>